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61ABC" w14:textId="77777777" w:rsidR="00194497" w:rsidRPr="005F3524" w:rsidRDefault="00194497" w:rsidP="00194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5F352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Kisbér Város Polgármestere</w:t>
      </w:r>
    </w:p>
    <w:p w14:paraId="6C0C91E9" w14:textId="77777777" w:rsidR="00194497" w:rsidRPr="005F3524" w:rsidRDefault="00194497" w:rsidP="00194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39467BF9" w14:textId="77777777" w:rsidR="00194497" w:rsidRPr="005F3524" w:rsidRDefault="00194497" w:rsidP="00194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5F352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600EE1B0" w14:textId="77777777" w:rsidR="00194497" w:rsidRPr="005F3524" w:rsidRDefault="00194497" w:rsidP="0019449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F352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35F4FBCC" w14:textId="77777777" w:rsidR="00194497" w:rsidRPr="005F3524" w:rsidRDefault="00194497" w:rsidP="0019449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F352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2025. július 28-ai rendkívüli</w:t>
      </w:r>
      <w:r w:rsidRPr="005F352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ülésére</w:t>
      </w:r>
    </w:p>
    <w:p w14:paraId="126C994E" w14:textId="77777777" w:rsidR="00194497" w:rsidRPr="005F3524" w:rsidRDefault="00194497" w:rsidP="0019449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B41F0CB" w14:textId="738C41A2" w:rsidR="00194497" w:rsidRPr="005F3524" w:rsidRDefault="00194497" w:rsidP="00194497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F352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Tárgy</w:t>
      </w:r>
      <w:r w:rsidRPr="005F352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 Batthyány tér 4/</w:t>
      </w:r>
      <w:r w:rsidRPr="005F352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D</w:t>
      </w:r>
      <w:r w:rsidRPr="005F352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</w:t>
      </w:r>
      <w:r w:rsidRPr="005F352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csapadékvíz elvezetés</w:t>
      </w:r>
    </w:p>
    <w:p w14:paraId="5BBF8312" w14:textId="77777777" w:rsidR="00194497" w:rsidRPr="005F3524" w:rsidRDefault="00194497" w:rsidP="0019449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D1435F5" w14:textId="77777777" w:rsidR="00194497" w:rsidRPr="005F3524" w:rsidRDefault="00194497" w:rsidP="00194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5F352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Tisztelt Képviselő-testület!</w:t>
      </w:r>
    </w:p>
    <w:p w14:paraId="6B66F1D6" w14:textId="77777777" w:rsidR="00194497" w:rsidRPr="005F3524" w:rsidRDefault="00194497" w:rsidP="00194497">
      <w:pPr>
        <w:spacing w:after="0" w:line="240" w:lineRule="auto"/>
        <w:jc w:val="both"/>
        <w:rPr>
          <w:sz w:val="24"/>
          <w:szCs w:val="24"/>
        </w:rPr>
      </w:pPr>
    </w:p>
    <w:p w14:paraId="06BEB18E" w14:textId="5A2B027E" w:rsidR="00194497" w:rsidRPr="005F3524" w:rsidRDefault="00194497" w:rsidP="00194497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3524">
        <w:rPr>
          <w:rFonts w:ascii="Times New Roman" w:hAnsi="Times New Roman" w:cs="Times New Roman"/>
          <w:sz w:val="24"/>
          <w:szCs w:val="24"/>
        </w:rPr>
        <w:t xml:space="preserve">A </w:t>
      </w:r>
      <w:r w:rsidRPr="005F352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Batthyány tér 4/</w:t>
      </w:r>
      <w:r w:rsidRPr="005F352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D</w:t>
      </w:r>
      <w:r w:rsidRPr="005F352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 szám alatti tömblakás </w:t>
      </w:r>
      <w:r w:rsidRPr="005F352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műszaki problémájával (süllyedés) több ízben találkozott már a képviselő-testület. Legutóbb a júniusi ülésen foglalkoztak a kérdéssel, ahol az a döntés született, hogy </w:t>
      </w:r>
      <w:r w:rsidRPr="005F3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a</w:t>
      </w:r>
      <w:r w:rsidRPr="005F3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közös képviselő által bekért és az önkormányzat részére biztosított szakértői árajánlatok beérkezését követően a további segítség lehetőségét az önkormányzat megvizsgálja</w:t>
      </w:r>
      <w:r w:rsidRPr="005F352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(</w:t>
      </w:r>
      <w:r w:rsidRPr="005F352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283/2025. (VI.13.) </w:t>
      </w:r>
      <w:proofErr w:type="spellStart"/>
      <w:r w:rsidRPr="005F352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KVÖKt</w:t>
      </w:r>
      <w:proofErr w:type="spellEnd"/>
      <w:r w:rsidRPr="005F352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 határozata</w:t>
      </w:r>
      <w:r w:rsidRPr="005F352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).</w:t>
      </w:r>
    </w:p>
    <w:p w14:paraId="24A12E1E" w14:textId="77777777" w:rsidR="00194497" w:rsidRPr="005F3524" w:rsidRDefault="00194497" w:rsidP="005E17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BF1C69F" w14:textId="77777777" w:rsidR="002878DD" w:rsidRPr="005F3524" w:rsidRDefault="00194497" w:rsidP="005E17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352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Sass László közös képviselő a mellékelt levelet küldte, melyben a hozzájárulásunkat kéri ahhoz, hogy a gyógyszertár felöli rézsű irányából a tömblakás irányába lefolyó csapadékvíz megfogásához és elvezetéséhez árkot alakíthassanak ki és azt a garázssor felé található aknába belevezethessék. </w:t>
      </w:r>
    </w:p>
    <w:p w14:paraId="56602F80" w14:textId="77777777" w:rsidR="002878DD" w:rsidRPr="005F3524" w:rsidRDefault="002878DD" w:rsidP="005E17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C5856B5" w14:textId="25684FAC" w:rsidR="00523CD8" w:rsidRPr="005F3524" w:rsidRDefault="002878DD" w:rsidP="005E17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352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Az </w:t>
      </w:r>
      <w:proofErr w:type="spellStart"/>
      <w:r w:rsidRPr="005F352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Expert</w:t>
      </w:r>
      <w:proofErr w:type="spellEnd"/>
      <w:r w:rsidRPr="005F352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-Mátrix Építőipari Mérnöki Tanácsadó és Szolgáltató Kft. által 2021-ben készített szakértői vélemény</w:t>
      </w:r>
      <w:r w:rsidR="005E170D" w:rsidRPr="005F352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e</w:t>
      </w:r>
      <w:r w:rsidRPr="005F352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 csapadékvízelvezetés kapcsán az alábbiakat tartalmazza: „</w:t>
      </w:r>
      <w:r w:rsidRPr="005F352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  <w:t>A probléma mértékének felerősödéséhez az is közrejátszik, hogy a társasházi tömb mögött délnyugati, nyugati irányban egy meredekebb, magasabb rézsűs feltöltést alakítottak ki, mely területről a csapadékvíz a társasház járdájához, ez által pedig az épület lábazatához folyik. A nem kellően kialakított csapadékvíz elvezetés miatt pedig az összegyűlő csapadékvíz az alap körüli laza szerkezetű, finomszemcsés iszap talajrétegben – annak kis vízáteresztő képességének köszönhetően – szemcs</w:t>
      </w:r>
      <w:r w:rsidR="005E170D" w:rsidRPr="005F352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  <w:t>e</w:t>
      </w:r>
      <w:r w:rsidRPr="005F352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  <w:t>mozgásokat idéz elő, mely hatására az alap körül kimosódások keletkeznek.</w:t>
      </w:r>
      <w:r w:rsidR="005E170D" w:rsidRPr="005F352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  <w:t>” „Az alapozás megerősítését követően szükséges a csapadékvíz elvezető rendszer megfelelő kiépítése. Így az épület közvetlen környezetéből elvezetésre kerül az esővíz, mely nem tudja tovább áztatni a finomszemcsés talajréteget</w:t>
      </w:r>
      <w:r w:rsidR="005E170D" w:rsidRPr="005F352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.” (szakértői vélemény csatolva)</w:t>
      </w:r>
    </w:p>
    <w:p w14:paraId="0531934E" w14:textId="77777777" w:rsidR="005E170D" w:rsidRPr="005F3524" w:rsidRDefault="005E170D" w:rsidP="005E17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9055404" w14:textId="68D0B867" w:rsidR="00F80FE1" w:rsidRPr="005F3524" w:rsidRDefault="00F80FE1" w:rsidP="005E17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352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 kialakítani kívánt árok kapcsán egyéb információ, dokumentum nem áll a rendelkezésünkre. A kialakítás helye önkormányzati tulajdonban van, ahogy az akna is, melyre rá kívánnak kötni. Új árok létesítése vízjogiengedély köteles tevékenység, továbbá az önkormányzattól kell tulajdonosi hozzájárulás és befogadói nyilatkozat a meglévő rendszerre történő rákötés miatt. </w:t>
      </w:r>
      <w:r w:rsidR="00175BBF" w:rsidRPr="005F352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Az árkot rendszeresen karban kell tartani.</w:t>
      </w:r>
    </w:p>
    <w:p w14:paraId="650D9A7B" w14:textId="5E015FCB" w:rsidR="00F80FE1" w:rsidRPr="005F3524" w:rsidRDefault="00F80FE1" w:rsidP="005E17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352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Arra vonatkozó információnk nincs, hogy az az akna, amelyre rá kívánnak kötni, jól működik-e, eljut-e belőle a csapadékvíz a Kisbéri árokba, és hogy mekkora mennyiségű csapadékvizet kellene befogadnia és arra képes-e. </w:t>
      </w:r>
    </w:p>
    <w:p w14:paraId="63D8897A" w14:textId="77777777" w:rsidR="00F80FE1" w:rsidRPr="005F3524" w:rsidRDefault="00F80FE1" w:rsidP="005E17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A6453CB" w14:textId="2DE63286" w:rsidR="005E170D" w:rsidRPr="005F3524" w:rsidRDefault="00F80FE1" w:rsidP="005E17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352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 Komáromi Vízitársulat igazgatója annak idején egyeztett a társasház közös képviselőjéve</w:t>
      </w:r>
      <w:r w:rsidR="00175BBF" w:rsidRPr="005F352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l. Az általa javasolt műszaki megoldást a lakók nem fogadták el.</w:t>
      </w:r>
    </w:p>
    <w:p w14:paraId="7132F970" w14:textId="2A34E975" w:rsidR="00175BBF" w:rsidRPr="005F3524" w:rsidRDefault="00175BBF" w:rsidP="005E17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EC194DC" w14:textId="1433E98F" w:rsidR="00175BBF" w:rsidRPr="005F3524" w:rsidRDefault="00175BBF" w:rsidP="005E17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352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 közös képviselő az árok kialakításához kéri a hozzájárulást és a terület ideiglenes használatához. A munkálatokat a társasház finanszírozná. </w:t>
      </w:r>
    </w:p>
    <w:p w14:paraId="5791A49D" w14:textId="77777777" w:rsidR="00175BBF" w:rsidRPr="005F3524" w:rsidRDefault="00175BBF" w:rsidP="005E17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352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</w:t>
      </w:r>
      <w:r w:rsidRPr="005F352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képviselő-testületnek még mindig él azon döntése, melyben vállalta az állagmegóvása érdekében teendő beavatkozások költségének viselését a tulajdoni hányadunk arányában </w:t>
      </w:r>
      <w:r w:rsidRPr="005F352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lastRenderedPageBreak/>
        <w:t xml:space="preserve">(80/2025. (III.09.) </w:t>
      </w:r>
      <w:proofErr w:type="spellStart"/>
      <w:r w:rsidRPr="005F352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KVÖKt</w:t>
      </w:r>
      <w:proofErr w:type="spellEnd"/>
      <w:r w:rsidRPr="005F352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 hat.)</w:t>
      </w:r>
      <w:r w:rsidRPr="005F352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, tehát a költségek </w:t>
      </w:r>
      <w:r w:rsidRPr="005F352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81/459-ed</w:t>
      </w:r>
      <w:r w:rsidRPr="005F352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része fog ránk esni, aminek számszerű nagyságát nem tudjuk</w:t>
      </w:r>
      <w:r w:rsidRPr="005F352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0115E6EC" w14:textId="77777777" w:rsidR="00175BBF" w:rsidRPr="005F3524" w:rsidRDefault="00175BBF" w:rsidP="005E17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1ECFBD5" w14:textId="77777777" w:rsidR="00175BBF" w:rsidRPr="005F3524" w:rsidRDefault="00175BBF" w:rsidP="005E17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352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Kérem Tisztelt Képviselő-testületet, hogy a társasház közös képviselőjének kérelmét szíveskedjen megvitatni és döntést hozni!</w:t>
      </w:r>
    </w:p>
    <w:p w14:paraId="7ABDB39E" w14:textId="77777777" w:rsidR="00175BBF" w:rsidRPr="005F3524" w:rsidRDefault="00175BBF" w:rsidP="005E17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3D872EB" w14:textId="77777777" w:rsidR="00175BBF" w:rsidRPr="005F3524" w:rsidRDefault="00175BBF" w:rsidP="00175B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F352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Kisbér, 2025. július 24.</w:t>
      </w:r>
    </w:p>
    <w:p w14:paraId="21BD663B" w14:textId="77777777" w:rsidR="00175BBF" w:rsidRPr="005F3524" w:rsidRDefault="00175BBF" w:rsidP="00175B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A07BC7F" w14:textId="77777777" w:rsidR="00175BBF" w:rsidRPr="005F3524" w:rsidRDefault="00175BBF" w:rsidP="00175BBF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F352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Sinkovicz Zoltán s.k.</w:t>
      </w:r>
      <w:r w:rsidRPr="005F352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5F352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Pápai Mónika s.k.</w:t>
      </w:r>
    </w:p>
    <w:p w14:paraId="15D756E4" w14:textId="77777777" w:rsidR="00175BBF" w:rsidRPr="005F3524" w:rsidRDefault="00175BBF" w:rsidP="00175BBF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F352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polgármester</w:t>
      </w:r>
      <w:r w:rsidRPr="005F352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5F352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       referens</w:t>
      </w:r>
    </w:p>
    <w:p w14:paraId="012D1AF6" w14:textId="77777777" w:rsidR="00175BBF" w:rsidRPr="005F3524" w:rsidRDefault="00175BBF" w:rsidP="00175BBF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A6FF056" w14:textId="77777777" w:rsidR="00175BBF" w:rsidRPr="005F3524" w:rsidRDefault="00175BBF" w:rsidP="00175BBF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363EA15" w14:textId="77777777" w:rsidR="00175BBF" w:rsidRPr="005F3524" w:rsidRDefault="00175BBF" w:rsidP="00175BBF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5F352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Határozati javaslat:</w:t>
      </w:r>
    </w:p>
    <w:p w14:paraId="5B1820F0" w14:textId="77777777" w:rsidR="00175BBF" w:rsidRPr="005F3524" w:rsidRDefault="00175BBF" w:rsidP="00175BB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F352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47B47406" w14:textId="77777777" w:rsidR="00175BBF" w:rsidRPr="005F3524" w:rsidRDefault="00175BBF" w:rsidP="00175BB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5B270EC" w14:textId="630EC1CF" w:rsidR="00175BBF" w:rsidRPr="005F3524" w:rsidRDefault="00175BBF" w:rsidP="00175BBF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3524">
        <w:rPr>
          <w:rFonts w:ascii="Times New Roman" w:hAnsi="Times New Roman" w:cs="Times New Roman"/>
          <w:sz w:val="24"/>
          <w:szCs w:val="24"/>
        </w:rPr>
        <w:t>elvi szinten támogatja a 2870 Kisbér, Batthyány tér 4/D. társasház közös képviselője által előterjesztett csapadékvízelvezető árok kialakítási kérelmet – a gyógyszertár felöli rézsű irányából csapadékvízelvezető árok kialakítása és bekötése a garázssor felé található csapadékvízelvezető aknába -, amennyiben az ahhoz szükséges minden engedélyt</w:t>
      </w:r>
      <w:r w:rsidR="005F3524" w:rsidRPr="005F3524">
        <w:rPr>
          <w:rFonts w:ascii="Times New Roman" w:hAnsi="Times New Roman" w:cs="Times New Roman"/>
          <w:sz w:val="24"/>
          <w:szCs w:val="24"/>
        </w:rPr>
        <w:t xml:space="preserve"> a közös képviselő beszerzi és vállalják az árok rendszeres karbantartását</w:t>
      </w:r>
      <w:r w:rsidRPr="005F3524">
        <w:rPr>
          <w:rFonts w:ascii="Times New Roman" w:hAnsi="Times New Roman" w:cs="Times New Roman"/>
          <w:sz w:val="24"/>
          <w:szCs w:val="24"/>
        </w:rPr>
        <w:t>.</w:t>
      </w:r>
    </w:p>
    <w:p w14:paraId="19A2ED0C" w14:textId="77777777" w:rsidR="00175BBF" w:rsidRPr="005F3524" w:rsidRDefault="00175BBF" w:rsidP="00175BBF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A6C9AA3" w14:textId="77777777" w:rsidR="00175BBF" w:rsidRPr="005F3524" w:rsidRDefault="00175BBF" w:rsidP="00175BB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F352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Határidő:</w:t>
      </w:r>
      <w:r w:rsidRPr="005F352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azonnal</w:t>
      </w:r>
    </w:p>
    <w:p w14:paraId="5375184F" w14:textId="05F8130B" w:rsidR="00175BBF" w:rsidRPr="005F3524" w:rsidRDefault="00175BBF" w:rsidP="00175BB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F352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Felelős:</w:t>
      </w:r>
      <w:r w:rsidRPr="005F352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5F352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="005F3524" w:rsidRPr="005F352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Sinkovicz Zoltán polgármester</w:t>
      </w:r>
    </w:p>
    <w:p w14:paraId="4E327846" w14:textId="77777777" w:rsidR="00175BBF" w:rsidRPr="005F3524" w:rsidRDefault="00175BBF" w:rsidP="00175BBF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5F352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5F352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</w:p>
    <w:p w14:paraId="013CECA6" w14:textId="77777777" w:rsidR="00175BBF" w:rsidRPr="005F3524" w:rsidRDefault="00175BBF" w:rsidP="00175BBF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DCC27A2" w14:textId="1B85E562" w:rsidR="005E170D" w:rsidRPr="005F3524" w:rsidRDefault="00175BBF" w:rsidP="005E17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F352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</w:t>
      </w:r>
    </w:p>
    <w:p w14:paraId="62204F78" w14:textId="77777777" w:rsidR="005E170D" w:rsidRPr="005F3524" w:rsidRDefault="005E170D" w:rsidP="005E170D">
      <w:pPr>
        <w:spacing w:after="0" w:line="240" w:lineRule="auto"/>
        <w:jc w:val="both"/>
        <w:rPr>
          <w:sz w:val="24"/>
          <w:szCs w:val="24"/>
        </w:rPr>
      </w:pPr>
    </w:p>
    <w:sectPr w:rsidR="005E170D" w:rsidRPr="005F3524" w:rsidSect="005F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97"/>
    <w:rsid w:val="00175BBF"/>
    <w:rsid w:val="00194497"/>
    <w:rsid w:val="002878DD"/>
    <w:rsid w:val="004856C3"/>
    <w:rsid w:val="00523CD8"/>
    <w:rsid w:val="005E170D"/>
    <w:rsid w:val="005F3524"/>
    <w:rsid w:val="0089408C"/>
    <w:rsid w:val="00C56B9D"/>
    <w:rsid w:val="00F8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0B450"/>
  <w15:chartTrackingRefBased/>
  <w15:docId w15:val="{C1C8C5A7-5A0E-41E2-8817-88D8373A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4497"/>
    <w:pPr>
      <w:spacing w:line="254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19449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9449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9449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9449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9449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9449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9449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9449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9449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944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944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944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9449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9449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9449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9449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9449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9449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944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94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9449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944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94497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19449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94497"/>
    <w:pPr>
      <w:spacing w:line="278" w:lineRule="auto"/>
      <w:ind w:left="720"/>
      <w:contextualSpacing/>
    </w:pPr>
    <w:rPr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19449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944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9449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944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496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2025-07-24T11:16:00Z</dcterms:created>
  <dcterms:modified xsi:type="dcterms:W3CDTF">2025-07-24T13:37:00Z</dcterms:modified>
</cp:coreProperties>
</file>